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D8" w:rsidRPr="005D0A38" w:rsidRDefault="00540EFA" w:rsidP="005D0A38">
      <w:pPr>
        <w:spacing w:after="0" w:line="240" w:lineRule="auto"/>
        <w:ind w:firstLine="0"/>
        <w:jc w:val="right"/>
        <w:textAlignment w:val="top"/>
        <w:rPr>
          <w:b/>
          <w:bCs/>
          <w:color w:val="auto"/>
          <w:szCs w:val="28"/>
        </w:rPr>
      </w:pPr>
      <w:r w:rsidRPr="005D0A38">
        <w:rPr>
          <w:b/>
          <w:color w:val="auto"/>
          <w:szCs w:val="28"/>
        </w:rPr>
        <w:t>ПРОЕКТ</w:t>
      </w:r>
    </w:p>
    <w:p w:rsidR="002629D8" w:rsidRPr="007C3915" w:rsidRDefault="002629D8" w:rsidP="002629D8">
      <w:pPr>
        <w:spacing w:after="0" w:line="360" w:lineRule="auto"/>
        <w:jc w:val="center"/>
        <w:textAlignment w:val="top"/>
        <w:rPr>
          <w:b/>
          <w:bCs/>
          <w:color w:val="auto"/>
          <w:szCs w:val="28"/>
        </w:rPr>
      </w:pPr>
    </w:p>
    <w:p w:rsidR="002629D8" w:rsidRDefault="002629D8"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Pr="007C3915" w:rsidRDefault="00540EFA"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347F31" w:rsidRPr="007C3915" w:rsidRDefault="002629D8" w:rsidP="002629D8">
      <w:pPr>
        <w:widowControl w:val="0"/>
        <w:autoSpaceDE w:val="0"/>
        <w:autoSpaceDN w:val="0"/>
        <w:adjustRightInd w:val="0"/>
        <w:spacing w:after="0" w:line="240" w:lineRule="auto"/>
        <w:jc w:val="center"/>
        <w:rPr>
          <w:b/>
          <w:bCs/>
          <w:color w:val="auto"/>
          <w:szCs w:val="28"/>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w:t>
      </w:r>
      <w:proofErr w:type="spellStart"/>
      <w:r w:rsidRPr="007C3915">
        <w:rPr>
          <w:b/>
          <w:color w:val="auto"/>
          <w:sz w:val="32"/>
          <w:szCs w:val="32"/>
          <w:lang w:bidi="ru-RU"/>
        </w:rPr>
        <w:t>ЭкспертПроект</w:t>
      </w:r>
      <w:proofErr w:type="spellEnd"/>
      <w:r w:rsidRPr="007C3915">
        <w:rPr>
          <w:b/>
          <w:color w:val="auto"/>
          <w:sz w:val="32"/>
          <w:szCs w:val="32"/>
          <w:lang w:bidi="ru-RU"/>
        </w:rPr>
        <w:t>»</w:t>
      </w:r>
    </w:p>
    <w:p w:rsidR="007C3915" w:rsidRPr="007C3915" w:rsidRDefault="007C3915" w:rsidP="00135AC0">
      <w:pPr>
        <w:spacing w:after="0" w:line="240" w:lineRule="auto"/>
        <w:ind w:firstLine="0"/>
        <w:textAlignment w:val="top"/>
        <w:rPr>
          <w:b/>
          <w:bCs/>
          <w:color w:val="auto"/>
          <w:sz w:val="24"/>
          <w:szCs w:val="24"/>
        </w:rPr>
      </w:pPr>
    </w:p>
    <w:p w:rsidR="007C3915" w:rsidRDefault="007C3915"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bookmarkStart w:id="0" w:name="_GoBack"/>
      <w:bookmarkEnd w:id="0"/>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Pr="007C3915" w:rsidRDefault="00540EFA" w:rsidP="002629D8">
      <w:pPr>
        <w:spacing w:after="0" w:line="240" w:lineRule="auto"/>
        <w:jc w:val="center"/>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 xml:space="preserve">Москва </w:t>
      </w:r>
    </w:p>
    <w:p w:rsidR="002629D8" w:rsidRPr="00135AC0" w:rsidRDefault="00347F31" w:rsidP="002629D8">
      <w:pPr>
        <w:spacing w:after="0" w:line="240" w:lineRule="auto"/>
        <w:jc w:val="center"/>
        <w:textAlignment w:val="top"/>
        <w:rPr>
          <w:bCs/>
          <w:color w:val="auto"/>
          <w:sz w:val="24"/>
          <w:szCs w:val="24"/>
        </w:rPr>
      </w:pPr>
      <w:r w:rsidRPr="00135AC0">
        <w:rPr>
          <w:bCs/>
          <w:color w:val="auto"/>
          <w:sz w:val="24"/>
          <w:szCs w:val="24"/>
        </w:rPr>
        <w:t>202</w:t>
      </w:r>
      <w:r>
        <w:rPr>
          <w:bCs/>
          <w:color w:val="auto"/>
          <w:sz w:val="24"/>
          <w:szCs w:val="24"/>
        </w:rPr>
        <w:t>2</w:t>
      </w:r>
    </w:p>
    <w:p w:rsidR="00A55875" w:rsidRPr="007C3915" w:rsidRDefault="002629D8" w:rsidP="00533C26">
      <w:pPr>
        <w:pStyle w:val="1"/>
        <w:spacing w:after="0" w:line="240" w:lineRule="auto"/>
        <w:ind w:left="936" w:right="58" w:hanging="281"/>
        <w:rPr>
          <w:color w:val="auto"/>
          <w:szCs w:val="28"/>
        </w:rPr>
      </w:pPr>
      <w:r w:rsidRPr="007C3915">
        <w:rPr>
          <w:color w:val="auto"/>
          <w:szCs w:val="28"/>
        </w:rPr>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w:t>
      </w:r>
      <w:proofErr w:type="spellStart"/>
      <w:r w:rsidR="00DC1F7B" w:rsidRPr="007C3915">
        <w:rPr>
          <w:color w:val="auto"/>
          <w:szCs w:val="28"/>
        </w:rPr>
        <w:t>ЭкспертПроект</w:t>
      </w:r>
      <w:proofErr w:type="spellEnd"/>
      <w:r w:rsidR="00DC1F7B" w:rsidRPr="007C3915">
        <w:rPr>
          <w:color w:val="auto"/>
          <w:szCs w:val="28"/>
        </w:rPr>
        <w:t>»</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w:t>
      </w:r>
      <w:r w:rsidR="00347F31" w:rsidRPr="00347F31">
        <w:rPr>
          <w:color w:val="auto"/>
          <w:szCs w:val="28"/>
        </w:rPr>
        <w:t xml:space="preserve">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w:t>
      </w:r>
      <w:r w:rsidRPr="007C3915">
        <w:rPr>
          <w:color w:val="auto"/>
          <w:szCs w:val="28"/>
        </w:rPr>
        <w:t xml:space="preserve">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w:t>
      </w:r>
      <w:r w:rsidRPr="007C3915">
        <w:rPr>
          <w:color w:val="auto"/>
          <w:szCs w:val="28"/>
        </w:rPr>
        <w:lastRenderedPageBreak/>
        <w:t xml:space="preserve">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rsidP="002629D8">
      <w:pPr>
        <w:spacing w:line="240" w:lineRule="auto"/>
        <w:ind w:left="-15" w:right="49" w:firstLine="582"/>
        <w:rPr>
          <w:color w:val="auto"/>
          <w:szCs w:val="28"/>
        </w:rPr>
      </w:pPr>
      <w:r w:rsidRPr="007C3915">
        <w:rPr>
          <w:color w:val="auto"/>
          <w:szCs w:val="28"/>
        </w:rPr>
        <w:t xml:space="preserve">1.4.4. </w:t>
      </w:r>
      <w:proofErr w:type="spellStart"/>
      <w:r w:rsidRPr="007C3915">
        <w:rPr>
          <w:color w:val="auto"/>
          <w:szCs w:val="28"/>
        </w:rPr>
        <w:t>Причинитель</w:t>
      </w:r>
      <w:proofErr w:type="spellEnd"/>
      <w:r w:rsidRPr="007C3915">
        <w:rPr>
          <w:color w:val="auto"/>
          <w:szCs w:val="28"/>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347F31" w:rsidRPr="007C3915" w:rsidRDefault="00347F31" w:rsidP="002629D8">
      <w:pPr>
        <w:spacing w:line="240" w:lineRule="auto"/>
        <w:ind w:left="-15" w:right="49" w:firstLine="582"/>
        <w:rPr>
          <w:color w:val="auto"/>
          <w:szCs w:val="28"/>
        </w:rPr>
      </w:pPr>
      <w:r>
        <w:rPr>
          <w:color w:val="auto"/>
          <w:szCs w:val="28"/>
        </w:rPr>
        <w:t xml:space="preserve">1.5. </w:t>
      </w:r>
      <w:r w:rsidRPr="00347F31">
        <w:rPr>
          <w:color w:val="auto"/>
          <w:szCs w:val="28"/>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347F31" w:rsidRDefault="00347F31" w:rsidP="00347F31">
      <w:pPr>
        <w:numPr>
          <w:ilvl w:val="1"/>
          <w:numId w:val="2"/>
        </w:numPr>
        <w:tabs>
          <w:tab w:val="left" w:pos="1134"/>
        </w:tabs>
        <w:spacing w:after="0" w:line="240" w:lineRule="auto"/>
        <w:ind w:left="0" w:right="49" w:firstLine="567"/>
        <w:rPr>
          <w:color w:val="auto"/>
          <w:szCs w:val="28"/>
        </w:rPr>
      </w:pPr>
      <w:r w:rsidRPr="00347F31">
        <w:rPr>
          <w:color w:val="auto"/>
          <w:szCs w:val="28"/>
        </w:rPr>
        <w:t xml:space="preserve"> Исключе</w:t>
      </w:r>
      <w:r w:rsidR="001052A5">
        <w:rPr>
          <w:color w:val="auto"/>
          <w:szCs w:val="28"/>
        </w:rPr>
        <w:t xml:space="preserve">нием </w:t>
      </w:r>
      <w:r w:rsidRPr="00347F31">
        <w:rPr>
          <w:color w:val="auto"/>
          <w:szCs w:val="28"/>
        </w:rPr>
        <w:t xml:space="preserve">в соответствии с частью 16 статьи 55.16 Градостроительного кодекса </w:t>
      </w:r>
      <w:r>
        <w:rPr>
          <w:color w:val="auto"/>
          <w:szCs w:val="28"/>
        </w:rPr>
        <w:t>Российской Федерации, явля</w:t>
      </w:r>
      <w:r w:rsidR="001052A5">
        <w:rPr>
          <w:color w:val="auto"/>
          <w:szCs w:val="28"/>
        </w:rPr>
        <w:t>е</w:t>
      </w:r>
      <w:r>
        <w:rPr>
          <w:color w:val="auto"/>
          <w:szCs w:val="28"/>
        </w:rPr>
        <w:t>тся:</w:t>
      </w:r>
    </w:p>
    <w:p w:rsidR="00347F31" w:rsidRPr="005D0A38" w:rsidRDefault="00347F31" w:rsidP="005D0A38">
      <w:pPr>
        <w:pStyle w:val="ab"/>
        <w:numPr>
          <w:ilvl w:val="2"/>
          <w:numId w:val="6"/>
        </w:numPr>
        <w:tabs>
          <w:tab w:val="left" w:pos="1134"/>
        </w:tabs>
        <w:spacing w:after="0" w:line="240" w:lineRule="auto"/>
        <w:ind w:left="0" w:right="49" w:firstLine="567"/>
        <w:rPr>
          <w:color w:val="auto"/>
          <w:szCs w:val="28"/>
        </w:rPr>
      </w:pPr>
      <w:r w:rsidRPr="005D0A38">
        <w:rPr>
          <w:color w:val="auto"/>
          <w:szCs w:val="28"/>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подготовку проектной документации,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6C721B">
        <w:rPr>
          <w:color w:val="auto"/>
          <w:szCs w:val="28"/>
        </w:rPr>
        <w:t>Ассоциации</w:t>
      </w:r>
      <w:r w:rsidRPr="005D0A38">
        <w:rPr>
          <w:color w:val="auto"/>
          <w:szCs w:val="28"/>
        </w:rPr>
        <w:t xml:space="preserve">, вправе обратиться в Национальное объединение саморегулируемых организаций, </w:t>
      </w:r>
      <w:r w:rsidR="0099541E" w:rsidRPr="0099541E">
        <w:rPr>
          <w:color w:val="auto"/>
          <w:szCs w:val="28"/>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D0A38">
        <w:rPr>
          <w:color w:val="auto"/>
          <w:szCs w:val="28"/>
        </w:rPr>
        <w:t xml:space="preserve">,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w:t>
      </w:r>
      <w:r w:rsidR="006C721B">
        <w:rPr>
          <w:color w:val="auto"/>
          <w:szCs w:val="28"/>
        </w:rPr>
        <w:t>Ассоциации</w:t>
      </w:r>
      <w:r w:rsidRPr="005D0A38">
        <w:rPr>
          <w:color w:val="auto"/>
          <w:szCs w:val="28"/>
        </w:rPr>
        <w:t>;</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w:t>
      </w:r>
      <w:r w:rsidR="00347F31">
        <w:rPr>
          <w:color w:val="auto"/>
          <w:szCs w:val="28"/>
        </w:rPr>
        <w:t>7.</w:t>
      </w:r>
      <w:r w:rsidR="00347F31" w:rsidRPr="007C3915">
        <w:rPr>
          <w:rFonts w:ascii="Arial" w:hAnsi="Arial" w:cs="Arial"/>
          <w:color w:val="auto"/>
          <w:szCs w:val="28"/>
          <w:shd w:val="clear" w:color="auto" w:fill="FFFFFF"/>
        </w:rPr>
        <w:t xml:space="preserve"> </w:t>
      </w:r>
      <w:r w:rsidR="00D93251" w:rsidRPr="007C3915">
        <w:rPr>
          <w:color w:val="auto"/>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347F31">
      <w:pPr>
        <w:tabs>
          <w:tab w:val="left" w:pos="1134"/>
        </w:tabs>
        <w:spacing w:after="0" w:line="240" w:lineRule="auto"/>
        <w:ind w:firstLine="567"/>
        <w:rPr>
          <w:color w:val="auto"/>
          <w:szCs w:val="28"/>
        </w:rPr>
      </w:pPr>
      <w:r w:rsidRPr="007C3915">
        <w:rPr>
          <w:color w:val="auto"/>
          <w:szCs w:val="28"/>
        </w:rPr>
        <w:t xml:space="preserve">3.7. </w:t>
      </w:r>
      <w:r w:rsidR="00347F31" w:rsidRPr="00347F31">
        <w:rPr>
          <w:color w:val="auto"/>
          <w:szCs w:val="28"/>
        </w:rPr>
        <w:t>П</w:t>
      </w:r>
      <w:r w:rsidR="001052A5">
        <w:rPr>
          <w:color w:val="auto"/>
          <w:szCs w:val="28"/>
        </w:rPr>
        <w:t>рава на средства компенсационного фонд</w:t>
      </w:r>
      <w:r w:rsidR="00347F31" w:rsidRPr="00347F31">
        <w:rPr>
          <w:color w:val="auto"/>
          <w:szCs w:val="28"/>
        </w:rPr>
        <w:t>а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r w:rsidR="0099541E">
        <w:rPr>
          <w:color w:val="auto"/>
          <w:szCs w:val="28"/>
        </w:rPr>
        <w:t xml:space="preserve"> </w:t>
      </w: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CA24FD" w:rsidRPr="00CA24FD" w:rsidRDefault="00CA24FD" w:rsidP="00CA24FD">
      <w:pPr>
        <w:spacing w:after="23" w:line="240" w:lineRule="auto"/>
        <w:ind w:right="0" w:firstLine="567"/>
        <w:rPr>
          <w:color w:val="auto"/>
          <w:szCs w:val="28"/>
        </w:rPr>
      </w:pPr>
      <w:r>
        <w:rPr>
          <w:color w:val="auto"/>
          <w:szCs w:val="28"/>
        </w:rPr>
        <w:t xml:space="preserve">4.1.6. </w:t>
      </w:r>
      <w:r w:rsidRPr="00CA24FD">
        <w:rPr>
          <w:color w:val="auto"/>
          <w:szCs w:val="28"/>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A24FD" w:rsidRPr="00CA24FD" w:rsidRDefault="00CA24FD" w:rsidP="00CA24FD">
      <w:pPr>
        <w:spacing w:after="23" w:line="240" w:lineRule="auto"/>
        <w:ind w:right="0" w:firstLine="567"/>
        <w:rPr>
          <w:color w:val="auto"/>
          <w:szCs w:val="28"/>
        </w:rPr>
      </w:pPr>
      <w:r w:rsidRPr="00CA24FD">
        <w:rPr>
          <w:color w:val="auto"/>
          <w:szCs w:val="28"/>
        </w:rPr>
        <w:t xml:space="preserve">4.1.7. перечисление взноса в компенсационный фонд возмещения вреда индивидуального предпринимателя, юридического лица, прекративших членство в </w:t>
      </w:r>
      <w:r w:rsidR="006C721B">
        <w:rPr>
          <w:color w:val="auto"/>
          <w:szCs w:val="28"/>
        </w:rPr>
        <w:t>Ассоциации</w:t>
      </w:r>
      <w:r w:rsidRPr="00CA24FD">
        <w:rPr>
          <w:color w:val="auto"/>
          <w:szCs w:val="28"/>
        </w:rPr>
        <w:t>, на специальный банковский счет в соответствии с частью 10 статьи 55.7 Градостроительного кодекса Российской Федерации.</w:t>
      </w:r>
    </w:p>
    <w:p w:rsidR="00CA24FD" w:rsidRPr="007C3915" w:rsidRDefault="00CA24FD" w:rsidP="00CA24FD">
      <w:pPr>
        <w:spacing w:after="23" w:line="240" w:lineRule="auto"/>
        <w:ind w:right="0" w:firstLine="567"/>
        <w:rPr>
          <w:color w:val="auto"/>
          <w:szCs w:val="28"/>
        </w:rPr>
      </w:pPr>
      <w:r w:rsidRPr="00CA24FD">
        <w:rPr>
          <w:color w:val="auto"/>
          <w:szCs w:val="28"/>
        </w:rPr>
        <w:t xml:space="preserve">4.1.8. возврат излишне самостоятельно уплаченных членом </w:t>
      </w:r>
      <w:r w:rsidR="006C721B">
        <w:rPr>
          <w:color w:val="auto"/>
          <w:szCs w:val="28"/>
        </w:rPr>
        <w:t>Ассоциации</w:t>
      </w:r>
      <w:r w:rsidRPr="00CA24FD">
        <w:rPr>
          <w:color w:val="auto"/>
          <w:szCs w:val="28"/>
        </w:rPr>
        <w:t xml:space="preserve"> средств взноса в компенсационный фонд возмещения вреда </w:t>
      </w:r>
      <w:r w:rsidR="006C721B">
        <w:rPr>
          <w:color w:val="auto"/>
          <w:szCs w:val="28"/>
        </w:rPr>
        <w:t>Ассоциации</w:t>
      </w:r>
      <w:r w:rsidRPr="00CA24FD">
        <w:rPr>
          <w:color w:val="auto"/>
          <w:szCs w:val="28"/>
        </w:rPr>
        <w:t xml:space="preserve"> в случае поступления на специальный банковский счет тако</w:t>
      </w:r>
      <w:r w:rsidR="006C721B">
        <w:rPr>
          <w:color w:val="auto"/>
          <w:szCs w:val="28"/>
        </w:rPr>
        <w:t>й</w:t>
      </w:r>
      <w:r w:rsidRPr="00CA24FD">
        <w:rPr>
          <w:color w:val="auto"/>
          <w:szCs w:val="28"/>
        </w:rPr>
        <w:t xml:space="preserve"> </w:t>
      </w:r>
      <w:r w:rsidR="0099541E">
        <w:rPr>
          <w:color w:val="auto"/>
          <w:szCs w:val="28"/>
        </w:rPr>
        <w:t>Ассоциации</w:t>
      </w:r>
      <w:r w:rsidRPr="00CA24FD">
        <w:rPr>
          <w:color w:val="auto"/>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5808EC" w:rsidP="00047FB0">
      <w:pPr>
        <w:spacing w:line="240" w:lineRule="auto"/>
        <w:ind w:left="-15" w:right="49"/>
        <w:rPr>
          <w:color w:val="auto"/>
          <w:szCs w:val="28"/>
        </w:rPr>
      </w:pPr>
      <w:r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CA24FD" w:rsidRPr="00CA24FD" w:rsidRDefault="00CA24FD" w:rsidP="00CA24FD">
      <w:pPr>
        <w:spacing w:after="0" w:line="240" w:lineRule="auto"/>
        <w:ind w:left="-15" w:right="49" w:firstLine="540"/>
        <w:rPr>
          <w:color w:val="auto"/>
          <w:szCs w:val="28"/>
        </w:rPr>
      </w:pPr>
      <w:r>
        <w:rPr>
          <w:color w:val="auto"/>
          <w:szCs w:val="28"/>
        </w:rPr>
        <w:t xml:space="preserve">7.3. </w:t>
      </w:r>
      <w:r w:rsidRPr="00CA24FD">
        <w:rPr>
          <w:color w:val="auto"/>
          <w:szCs w:val="28"/>
        </w:rPr>
        <w:t>Индивидуальный предприниматель или юридическое лицо в случае исключения сведений о</w:t>
      </w:r>
      <w:r w:rsidR="006C721B">
        <w:rPr>
          <w:color w:val="auto"/>
          <w:szCs w:val="28"/>
        </w:rPr>
        <w:t>б</w:t>
      </w:r>
      <w:r w:rsidRPr="00CA24FD">
        <w:rPr>
          <w:color w:val="auto"/>
          <w:szCs w:val="28"/>
        </w:rPr>
        <w:t xml:space="preserve"> </w:t>
      </w:r>
      <w:r w:rsidR="006C721B">
        <w:rPr>
          <w:color w:val="auto"/>
          <w:szCs w:val="28"/>
        </w:rPr>
        <w:t>Ассоциации</w:t>
      </w:r>
      <w:r w:rsidRPr="00CA24FD">
        <w:rPr>
          <w:color w:val="auto"/>
          <w:szCs w:val="28"/>
        </w:rPr>
        <w:t>,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4</w:t>
      </w:r>
      <w:r w:rsidRPr="00CA24FD">
        <w:rPr>
          <w:color w:val="auto"/>
          <w:szCs w:val="28"/>
        </w:rPr>
        <w:t>. По заявлению о перечислении, указанному в п. 7.</w:t>
      </w:r>
      <w:r>
        <w:rPr>
          <w:color w:val="auto"/>
          <w:szCs w:val="28"/>
        </w:rPr>
        <w:t>3</w:t>
      </w:r>
      <w:r w:rsidRPr="00CA24FD">
        <w:rPr>
          <w:color w:val="auto"/>
          <w:szCs w:val="28"/>
        </w:rPr>
        <w:t>.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5</w:t>
      </w:r>
      <w:r w:rsidRPr="00CA24FD">
        <w:rPr>
          <w:color w:val="auto"/>
          <w:szCs w:val="28"/>
        </w:rPr>
        <w:t>.  В случае отсутствия на момент принятия решения по заявлению о перечислении, указанному в п.7.</w:t>
      </w:r>
      <w:r>
        <w:rPr>
          <w:color w:val="auto"/>
          <w:szCs w:val="28"/>
        </w:rPr>
        <w:t>3</w:t>
      </w:r>
      <w:r w:rsidRPr="00CA24FD">
        <w:rPr>
          <w:color w:val="auto"/>
          <w:szCs w:val="28"/>
        </w:rPr>
        <w:t>.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w:t>
      </w:r>
      <w:r>
        <w:rPr>
          <w:color w:val="auto"/>
          <w:szCs w:val="28"/>
        </w:rPr>
        <w:t>4</w:t>
      </w:r>
      <w:r w:rsidRPr="00CA24FD">
        <w:rPr>
          <w:color w:val="auto"/>
          <w:szCs w:val="28"/>
        </w:rPr>
        <w:t>. настоящего Положения.</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6</w:t>
      </w:r>
      <w:r w:rsidRPr="00CA24FD">
        <w:rPr>
          <w:color w:val="auto"/>
          <w:szCs w:val="28"/>
        </w:rPr>
        <w:t xml:space="preserve">. В случае, если денежные средства компенсационного фонда возмещения вреда </w:t>
      </w:r>
      <w:r w:rsidR="006C721B">
        <w:rPr>
          <w:color w:val="auto"/>
          <w:szCs w:val="28"/>
        </w:rPr>
        <w:t>Ассоциации</w:t>
      </w:r>
      <w:r w:rsidRPr="00CA24FD">
        <w:rPr>
          <w:color w:val="auto"/>
          <w:szCs w:val="28"/>
        </w:rPr>
        <w:t xml:space="preserve">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C721B">
        <w:rPr>
          <w:color w:val="auto"/>
          <w:szCs w:val="28"/>
        </w:rPr>
        <w:t>Ассоциации</w:t>
      </w:r>
      <w:r w:rsidRPr="00CA24FD">
        <w:rPr>
          <w:color w:val="auto"/>
          <w:szCs w:val="28"/>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C721B">
        <w:rPr>
          <w:color w:val="auto"/>
          <w:szCs w:val="28"/>
        </w:rPr>
        <w:t>Ассоциации</w:t>
      </w:r>
      <w:r w:rsidRPr="00CA24FD">
        <w:rPr>
          <w:color w:val="auto"/>
          <w:szCs w:val="28"/>
        </w:rPr>
        <w:t xml:space="preserve"> в реестр требований кредиторов в размере остатка таких средств на банковском счете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7</w:t>
      </w:r>
      <w:r w:rsidRPr="00CA24FD">
        <w:rPr>
          <w:color w:val="auto"/>
          <w:szCs w:val="28"/>
        </w:rPr>
        <w:t>. В случае, предусмотренном п. 7.</w:t>
      </w:r>
      <w:r>
        <w:rPr>
          <w:color w:val="auto"/>
          <w:szCs w:val="28"/>
        </w:rPr>
        <w:t>6</w:t>
      </w:r>
      <w:r w:rsidRPr="00CA24FD">
        <w:rPr>
          <w:color w:val="auto"/>
          <w:szCs w:val="28"/>
        </w:rPr>
        <w:t>. настоящего Положения, после удовлетворения требований саморегулируемой организации к указанной в п. 7.</w:t>
      </w:r>
      <w:r>
        <w:rPr>
          <w:color w:val="auto"/>
          <w:szCs w:val="28"/>
        </w:rPr>
        <w:t>6</w:t>
      </w:r>
      <w:r w:rsidRPr="00CA24FD">
        <w:rPr>
          <w:color w:val="auto"/>
          <w:szCs w:val="28"/>
        </w:rPr>
        <w:t>.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CA24FD" w:rsidRPr="007C3915" w:rsidRDefault="00CA24FD" w:rsidP="00CA24FD">
      <w:pPr>
        <w:spacing w:after="0" w:line="240" w:lineRule="auto"/>
        <w:ind w:left="-15" w:right="49" w:firstLine="540"/>
        <w:rPr>
          <w:color w:val="auto"/>
          <w:szCs w:val="28"/>
        </w:rPr>
      </w:pPr>
      <w:r w:rsidRPr="00CA24FD">
        <w:rPr>
          <w:color w:val="auto"/>
          <w:szCs w:val="28"/>
        </w:rPr>
        <w:t>7.</w:t>
      </w:r>
      <w:r>
        <w:rPr>
          <w:color w:val="auto"/>
          <w:szCs w:val="28"/>
        </w:rPr>
        <w:t>8</w:t>
      </w:r>
      <w:r w:rsidRPr="00CA24FD">
        <w:rPr>
          <w:color w:val="auto"/>
          <w:szCs w:val="28"/>
        </w:rPr>
        <w:t>. В случаях, предусмотренных п. 7.</w:t>
      </w:r>
      <w:r>
        <w:rPr>
          <w:color w:val="auto"/>
          <w:szCs w:val="28"/>
        </w:rPr>
        <w:t>6</w:t>
      </w:r>
      <w:r w:rsidRPr="00CA24FD">
        <w:rPr>
          <w:color w:val="auto"/>
          <w:szCs w:val="28"/>
        </w:rPr>
        <w:t xml:space="preserve"> и п.  7.</w:t>
      </w:r>
      <w:r>
        <w:rPr>
          <w:color w:val="auto"/>
          <w:szCs w:val="28"/>
        </w:rPr>
        <w:t>7</w:t>
      </w:r>
      <w:r w:rsidRPr="00CA24FD">
        <w:rPr>
          <w:color w:val="auto"/>
          <w:szCs w:val="28"/>
        </w:rPr>
        <w:t>.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A55875" w:rsidRPr="007C3915" w:rsidRDefault="00A14152" w:rsidP="00533C26">
      <w:pPr>
        <w:spacing w:after="0" w:line="240" w:lineRule="auto"/>
        <w:ind w:left="-15" w:right="49" w:firstLine="540"/>
        <w:rPr>
          <w:color w:val="auto"/>
          <w:szCs w:val="28"/>
        </w:rPr>
      </w:pPr>
      <w:r w:rsidRPr="007C3915">
        <w:rPr>
          <w:color w:val="auto"/>
          <w:szCs w:val="28"/>
        </w:rPr>
        <w:t>7.</w:t>
      </w:r>
      <w:r w:rsidR="00CA24FD">
        <w:rPr>
          <w:color w:val="auto"/>
          <w:szCs w:val="28"/>
        </w:rPr>
        <w:t>9</w:t>
      </w:r>
      <w:r w:rsidRPr="007C3915">
        <w:rPr>
          <w:color w:val="auto"/>
          <w:szCs w:val="28"/>
        </w:rPr>
        <w:t>.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w:t>
      </w:r>
      <w:r w:rsidR="00CA24FD">
        <w:rPr>
          <w:color w:val="auto"/>
          <w:szCs w:val="28"/>
        </w:rPr>
        <w:t>10</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02" w:rsidRDefault="003A5402">
      <w:pPr>
        <w:spacing w:after="0" w:line="240" w:lineRule="auto"/>
      </w:pPr>
      <w:r>
        <w:separator/>
      </w:r>
    </w:p>
  </w:endnote>
  <w:endnote w:type="continuationSeparator" w:id="0">
    <w:p w:rsidR="003A5402" w:rsidRDefault="003A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5D0A38">
          <w:rPr>
            <w:rFonts w:ascii="Times New Roman" w:hAnsi="Times New Roman"/>
            <w:noProof/>
            <w:sz w:val="20"/>
            <w:szCs w:val="20"/>
          </w:rPr>
          <w:t>2</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02" w:rsidRDefault="003A5402">
      <w:pPr>
        <w:spacing w:after="0" w:line="240" w:lineRule="auto"/>
      </w:pPr>
      <w:r>
        <w:separator/>
      </w:r>
    </w:p>
  </w:footnote>
  <w:footnote w:type="continuationSeparator" w:id="0">
    <w:p w:rsidR="003A5402" w:rsidRDefault="003A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AC562F"/>
    <w:multiLevelType w:val="multilevel"/>
    <w:tmpl w:val="10726622"/>
    <w:lvl w:ilvl="0">
      <w:start w:val="2"/>
      <w:numFmt w:val="decimal"/>
      <w:lvlText w:val="%1."/>
      <w:lvlJc w:val="left"/>
      <w:pPr>
        <w:ind w:left="648" w:hanging="64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3C96"/>
    <w:rsid w:val="00022834"/>
    <w:rsid w:val="00047FB0"/>
    <w:rsid w:val="001052A5"/>
    <w:rsid w:val="00106910"/>
    <w:rsid w:val="00135AC0"/>
    <w:rsid w:val="00150F2F"/>
    <w:rsid w:val="00155540"/>
    <w:rsid w:val="00194CB2"/>
    <w:rsid w:val="001A42F3"/>
    <w:rsid w:val="00204DE3"/>
    <w:rsid w:val="002629D8"/>
    <w:rsid w:val="00273C14"/>
    <w:rsid w:val="00281655"/>
    <w:rsid w:val="002E30C8"/>
    <w:rsid w:val="00336865"/>
    <w:rsid w:val="00347F31"/>
    <w:rsid w:val="00371B20"/>
    <w:rsid w:val="003A5402"/>
    <w:rsid w:val="003E3DFD"/>
    <w:rsid w:val="004040D6"/>
    <w:rsid w:val="00467B67"/>
    <w:rsid w:val="004B566C"/>
    <w:rsid w:val="004F1DF9"/>
    <w:rsid w:val="00516934"/>
    <w:rsid w:val="00517F95"/>
    <w:rsid w:val="00533C26"/>
    <w:rsid w:val="00540EFA"/>
    <w:rsid w:val="005808EC"/>
    <w:rsid w:val="00583357"/>
    <w:rsid w:val="005D0A38"/>
    <w:rsid w:val="005E41B0"/>
    <w:rsid w:val="00605C85"/>
    <w:rsid w:val="00635CB1"/>
    <w:rsid w:val="00635E34"/>
    <w:rsid w:val="006C1723"/>
    <w:rsid w:val="006C721B"/>
    <w:rsid w:val="006D11F5"/>
    <w:rsid w:val="006E15BF"/>
    <w:rsid w:val="0071050C"/>
    <w:rsid w:val="007352F4"/>
    <w:rsid w:val="0073568E"/>
    <w:rsid w:val="00742A37"/>
    <w:rsid w:val="007C32DE"/>
    <w:rsid w:val="007C3915"/>
    <w:rsid w:val="008654FA"/>
    <w:rsid w:val="00887E91"/>
    <w:rsid w:val="008E6A02"/>
    <w:rsid w:val="00904C8C"/>
    <w:rsid w:val="00940D61"/>
    <w:rsid w:val="009448BD"/>
    <w:rsid w:val="00983953"/>
    <w:rsid w:val="00990FB6"/>
    <w:rsid w:val="0099541E"/>
    <w:rsid w:val="00A034E8"/>
    <w:rsid w:val="00A14152"/>
    <w:rsid w:val="00A2590D"/>
    <w:rsid w:val="00A55875"/>
    <w:rsid w:val="00A67E8F"/>
    <w:rsid w:val="00AB440E"/>
    <w:rsid w:val="00AD23E3"/>
    <w:rsid w:val="00AD606F"/>
    <w:rsid w:val="00B12C36"/>
    <w:rsid w:val="00C06AEA"/>
    <w:rsid w:val="00C13995"/>
    <w:rsid w:val="00C476FA"/>
    <w:rsid w:val="00C51578"/>
    <w:rsid w:val="00CA24FD"/>
    <w:rsid w:val="00D067A5"/>
    <w:rsid w:val="00D253EA"/>
    <w:rsid w:val="00D35C84"/>
    <w:rsid w:val="00D7767E"/>
    <w:rsid w:val="00D93251"/>
    <w:rsid w:val="00DB2BB3"/>
    <w:rsid w:val="00DC1DB6"/>
    <w:rsid w:val="00DC1F7B"/>
    <w:rsid w:val="00E50A8D"/>
    <w:rsid w:val="00E7049D"/>
    <w:rsid w:val="00E70581"/>
    <w:rsid w:val="00EE6E07"/>
    <w:rsid w:val="00F71050"/>
    <w:rsid w:val="00F77727"/>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6268"/>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 w:type="paragraph" w:styleId="ab">
    <w:name w:val="List Paragraph"/>
    <w:basedOn w:val="a"/>
    <w:uiPriority w:val="34"/>
    <w:qFormat/>
    <w:rsid w:val="003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3959</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10</cp:revision>
  <cp:lastPrinted>2016-10-19T11:46:00Z</cp:lastPrinted>
  <dcterms:created xsi:type="dcterms:W3CDTF">2022-04-01T12:19:00Z</dcterms:created>
  <dcterms:modified xsi:type="dcterms:W3CDTF">2022-04-12T12:35:00Z</dcterms:modified>
</cp:coreProperties>
</file>